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9408" w14:textId="77777777" w:rsidR="00C8566F" w:rsidRDefault="00C8566F" w:rsidP="008F2FA1">
      <w:pPr>
        <w:pStyle w:val="ListParagraph"/>
        <w:ind w:left="3240"/>
      </w:pPr>
      <w:bookmarkStart w:id="0" w:name="_GoBack"/>
      <w:bookmarkEnd w:id="0"/>
    </w:p>
    <w:p w14:paraId="219FFE7C" w14:textId="0E7404F2" w:rsidR="00330998" w:rsidRDefault="00BA5B05">
      <w:r w:rsidRPr="00BA5B05">
        <w:rPr>
          <w:b/>
          <w:bCs/>
        </w:rPr>
        <w:t>Table 1.</w:t>
      </w:r>
      <w:r>
        <w:t xml:space="preserve"> Projects relating to higher education as funded in the 2019 round of grants by the Native American Agriculture Fund.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827E89" w14:paraId="6C8F2AD2" w14:textId="77777777" w:rsidTr="00827E89">
        <w:tc>
          <w:tcPr>
            <w:tcW w:w="3116" w:type="dxa"/>
          </w:tcPr>
          <w:p w14:paraId="03BEF7DC" w14:textId="7A0BB644" w:rsidR="00827E89" w:rsidRPr="00AE1D34" w:rsidRDefault="00827E89">
            <w:pPr>
              <w:rPr>
                <w:b/>
                <w:bCs/>
              </w:rPr>
            </w:pPr>
            <w:r w:rsidRPr="00AE1D34">
              <w:rPr>
                <w:b/>
                <w:bCs/>
              </w:rPr>
              <w:t>Project (State)</w:t>
            </w:r>
          </w:p>
        </w:tc>
        <w:tc>
          <w:tcPr>
            <w:tcW w:w="1919" w:type="dxa"/>
          </w:tcPr>
          <w:p w14:paraId="50376EB7" w14:textId="2F0D8E9B" w:rsidR="00827E89" w:rsidRPr="00AE1D34" w:rsidRDefault="00827E89">
            <w:pPr>
              <w:rPr>
                <w:b/>
                <w:bCs/>
              </w:rPr>
            </w:pPr>
            <w:r w:rsidRPr="00AE1D34">
              <w:rPr>
                <w:b/>
                <w:bCs/>
              </w:rPr>
              <w:t>Amount</w:t>
            </w:r>
          </w:p>
        </w:tc>
        <w:tc>
          <w:tcPr>
            <w:tcW w:w="4315" w:type="dxa"/>
          </w:tcPr>
          <w:p w14:paraId="799F3A5E" w14:textId="58770C90" w:rsidR="00827E89" w:rsidRPr="00AE1D34" w:rsidRDefault="00827E89">
            <w:pPr>
              <w:rPr>
                <w:b/>
                <w:bCs/>
              </w:rPr>
            </w:pPr>
            <w:r w:rsidRPr="00AE1D34">
              <w:rPr>
                <w:b/>
                <w:bCs/>
              </w:rPr>
              <w:t>Brief description of project</w:t>
            </w:r>
            <w:r w:rsidR="00AE1D34">
              <w:rPr>
                <w:b/>
                <w:bCs/>
              </w:rPr>
              <w:t xml:space="preserve"> as provided on NAAF website</w:t>
            </w:r>
          </w:p>
        </w:tc>
      </w:tr>
      <w:tr w:rsidR="00827E89" w14:paraId="4BB2A33E" w14:textId="77777777" w:rsidTr="00827E89">
        <w:tc>
          <w:tcPr>
            <w:tcW w:w="3116" w:type="dxa"/>
          </w:tcPr>
          <w:p w14:paraId="5C9894F5" w14:textId="77777777" w:rsidR="00827E89" w:rsidRDefault="00827E89">
            <w:r w:rsidRPr="00827E89">
              <w:t>American Indian College Fund</w:t>
            </w:r>
          </w:p>
          <w:p w14:paraId="4B6AB219" w14:textId="24156FBD" w:rsidR="00827E89" w:rsidRDefault="00827E89">
            <w:r>
              <w:t>(Colorado)</w:t>
            </w:r>
          </w:p>
        </w:tc>
        <w:tc>
          <w:tcPr>
            <w:tcW w:w="1919" w:type="dxa"/>
          </w:tcPr>
          <w:p w14:paraId="038A1EC5" w14:textId="64CB1B25" w:rsidR="00AE1D34" w:rsidRPr="00AE1D34" w:rsidRDefault="00AE1D34" w:rsidP="00AE1D34">
            <w:r>
              <w:t>$</w:t>
            </w:r>
            <w:r>
              <w:rPr>
                <w:rFonts w:ascii="Calibri" w:hAnsi="Calibri" w:cs="Calibri"/>
                <w:color w:val="000000"/>
              </w:rPr>
              <w:t>273,370</w:t>
            </w:r>
          </w:p>
          <w:p w14:paraId="573F5401" w14:textId="6E6AD717" w:rsidR="00827E89" w:rsidRDefault="00827E89"/>
        </w:tc>
        <w:tc>
          <w:tcPr>
            <w:tcW w:w="4315" w:type="dxa"/>
          </w:tcPr>
          <w:p w14:paraId="33868BEC" w14:textId="7DC1258F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stipends for place-based, agriculture-focused career experiences.</w:t>
            </w:r>
          </w:p>
        </w:tc>
      </w:tr>
      <w:tr w:rsidR="00827E89" w14:paraId="0A777483" w14:textId="77777777" w:rsidTr="00827E89">
        <w:tc>
          <w:tcPr>
            <w:tcW w:w="3116" w:type="dxa"/>
          </w:tcPr>
          <w:p w14:paraId="1F2D5871" w14:textId="6CF76A99" w:rsidR="00827E89" w:rsidRDefault="00827E89">
            <w:r w:rsidRPr="00827E89">
              <w:t>American Indian Graduate Center</w:t>
            </w:r>
            <w:r>
              <w:t xml:space="preserve"> (New Mexico)</w:t>
            </w:r>
          </w:p>
        </w:tc>
        <w:tc>
          <w:tcPr>
            <w:tcW w:w="1919" w:type="dxa"/>
          </w:tcPr>
          <w:p w14:paraId="7B1F5F4F" w14:textId="7D9856C0" w:rsidR="00AE1D34" w:rsidRPr="00AE1D34" w:rsidRDefault="00AE1D34" w:rsidP="00AE1D34">
            <w:r>
              <w:t>$</w:t>
            </w:r>
            <w:r>
              <w:rPr>
                <w:rFonts w:ascii="Calibri" w:hAnsi="Calibri" w:cs="Calibri"/>
                <w:color w:val="000000"/>
              </w:rPr>
              <w:t>150,000</w:t>
            </w:r>
          </w:p>
          <w:p w14:paraId="29A6B581" w14:textId="4CB59194" w:rsidR="00827E89" w:rsidRDefault="00827E89"/>
        </w:tc>
        <w:tc>
          <w:tcPr>
            <w:tcW w:w="4315" w:type="dxa"/>
          </w:tcPr>
          <w:p w14:paraId="7B8DD027" w14:textId="094A2A1A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Scholarships through Wilson Hooper Veterinary Medicine Assistance Program and host two "Know Before U Go" workshop for Native high school students interested in agricultural degrees. </w:t>
            </w:r>
          </w:p>
        </w:tc>
      </w:tr>
      <w:tr w:rsidR="00827E89" w14:paraId="0F43573D" w14:textId="77777777" w:rsidTr="00827E89">
        <w:tc>
          <w:tcPr>
            <w:tcW w:w="3116" w:type="dxa"/>
          </w:tcPr>
          <w:p w14:paraId="23BD814F" w14:textId="4CD79B39" w:rsidR="00827E89" w:rsidRDefault="00827E89">
            <w:r w:rsidRPr="00827E89">
              <w:t>American Indian Higher Education Consortium</w:t>
            </w:r>
            <w:r>
              <w:t xml:space="preserve"> (Virginia)</w:t>
            </w:r>
          </w:p>
        </w:tc>
        <w:tc>
          <w:tcPr>
            <w:tcW w:w="1919" w:type="dxa"/>
          </w:tcPr>
          <w:p w14:paraId="2B4DECF2" w14:textId="6787D661" w:rsidR="00AE1D34" w:rsidRPr="00AE1D34" w:rsidRDefault="00AE1D34" w:rsidP="00AE1D34">
            <w:r>
              <w:t>$</w:t>
            </w:r>
            <w:r>
              <w:rPr>
                <w:rFonts w:ascii="Calibri" w:hAnsi="Calibri" w:cs="Calibri"/>
                <w:color w:val="000000"/>
              </w:rPr>
              <w:t>125,000</w:t>
            </w:r>
          </w:p>
          <w:p w14:paraId="3816849F" w14:textId="152C3E1F" w:rsidR="00827E89" w:rsidRDefault="00827E89"/>
        </w:tc>
        <w:tc>
          <w:tcPr>
            <w:tcW w:w="4315" w:type="dxa"/>
          </w:tcPr>
          <w:p w14:paraId="52EAA832" w14:textId="228240D1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Sponsor TCUs in delivering technical assistance to agricultural producers through trained AmeriCorps VISTA volunteers.</w:t>
            </w:r>
          </w:p>
        </w:tc>
      </w:tr>
      <w:tr w:rsidR="00827E89" w14:paraId="4313A858" w14:textId="77777777" w:rsidTr="00827E89">
        <w:tc>
          <w:tcPr>
            <w:tcW w:w="3116" w:type="dxa"/>
          </w:tcPr>
          <w:p w14:paraId="2576872B" w14:textId="7FDCE637" w:rsidR="00827E89" w:rsidRDefault="00827E89">
            <w:r w:rsidRPr="00827E89">
              <w:t xml:space="preserve">Board of Regents, University of </w:t>
            </w:r>
            <w:proofErr w:type="spellStart"/>
            <w:r w:rsidRPr="00827E89">
              <w:t>Nevado</w:t>
            </w:r>
            <w:proofErr w:type="spellEnd"/>
            <w:r w:rsidRPr="00827E89">
              <w:t>-Reno</w:t>
            </w:r>
            <w:r>
              <w:t xml:space="preserve"> (Nevada)</w:t>
            </w:r>
          </w:p>
        </w:tc>
        <w:tc>
          <w:tcPr>
            <w:tcW w:w="1919" w:type="dxa"/>
          </w:tcPr>
          <w:p w14:paraId="13A7A41B" w14:textId="214F560F" w:rsidR="00AE1D34" w:rsidRDefault="00AE1D34" w:rsidP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$483,470</w:t>
            </w:r>
          </w:p>
          <w:p w14:paraId="4F2C4573" w14:textId="77777777" w:rsidR="00827E89" w:rsidRDefault="00827E89"/>
        </w:tc>
        <w:tc>
          <w:tcPr>
            <w:tcW w:w="4315" w:type="dxa"/>
          </w:tcPr>
          <w:p w14:paraId="70713BE5" w14:textId="45A35223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Coordinate advanced agricultural business training for Native producers, sponsor scholarships and mentoring for students pursuing agriculture, and support youth participation in agricultural camps.</w:t>
            </w:r>
          </w:p>
        </w:tc>
      </w:tr>
      <w:tr w:rsidR="00827E89" w14:paraId="43E7971D" w14:textId="77777777" w:rsidTr="00827E89">
        <w:tc>
          <w:tcPr>
            <w:tcW w:w="3116" w:type="dxa"/>
          </w:tcPr>
          <w:p w14:paraId="642DFE06" w14:textId="32BA4E90" w:rsidR="00827E89" w:rsidRPr="00827E89" w:rsidRDefault="00827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Cankdeska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Cikana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 College (North Dakota)</w:t>
            </w:r>
          </w:p>
        </w:tc>
        <w:tc>
          <w:tcPr>
            <w:tcW w:w="1919" w:type="dxa"/>
          </w:tcPr>
          <w:p w14:paraId="2FFD02BC" w14:textId="16F270F2" w:rsidR="00AE1D34" w:rsidRDefault="00A5671D" w:rsidP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E1D34">
              <w:rPr>
                <w:rFonts w:ascii="Calibri" w:hAnsi="Calibri" w:cs="Calibri"/>
                <w:color w:val="000000"/>
              </w:rPr>
              <w:t>$74,838</w:t>
            </w:r>
          </w:p>
          <w:p w14:paraId="53772603" w14:textId="77777777" w:rsidR="00827E89" w:rsidRDefault="00827E89"/>
        </w:tc>
        <w:tc>
          <w:tcPr>
            <w:tcW w:w="4315" w:type="dxa"/>
          </w:tcPr>
          <w:p w14:paraId="1CFA2845" w14:textId="3808146A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Irrigate </w:t>
            </w:r>
            <w:r w:rsidR="008F497D">
              <w:rPr>
                <w:rFonts w:ascii="Calibri" w:hAnsi="Calibri" w:cs="Calibri"/>
                <w:color w:val="000000"/>
              </w:rPr>
              <w:t>college</w:t>
            </w:r>
            <w:r>
              <w:rPr>
                <w:rFonts w:ascii="Calibri" w:hAnsi="Calibri" w:cs="Calibri"/>
                <w:color w:val="000000"/>
              </w:rPr>
              <w:t xml:space="preserve"> community garden, cultivate an additional field for traditional corn, and increase engagement with Head Start students.</w:t>
            </w:r>
          </w:p>
        </w:tc>
      </w:tr>
      <w:tr w:rsidR="00827E89" w14:paraId="6F8C30C2" w14:textId="77777777" w:rsidTr="00827E89">
        <w:tc>
          <w:tcPr>
            <w:tcW w:w="3116" w:type="dxa"/>
          </w:tcPr>
          <w:p w14:paraId="599DD423" w14:textId="77777777" w:rsidR="00827E89" w:rsidRDefault="00827E89" w:rsidP="00827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Cherokee Nation Foundation </w:t>
            </w:r>
          </w:p>
          <w:p w14:paraId="269D0848" w14:textId="1E442DF7" w:rsidR="00827E89" w:rsidRDefault="0097513C">
            <w:r>
              <w:t>(Oklahoma)</w:t>
            </w:r>
          </w:p>
        </w:tc>
        <w:tc>
          <w:tcPr>
            <w:tcW w:w="1919" w:type="dxa"/>
          </w:tcPr>
          <w:p w14:paraId="2FCE029E" w14:textId="66FD1A9A" w:rsidR="00AE1D34" w:rsidRPr="00AE1D34" w:rsidRDefault="00A5671D" w:rsidP="00AE1D34">
            <w:r>
              <w:t xml:space="preserve"> </w:t>
            </w:r>
            <w:r w:rsidR="00AE1D34">
              <w:t>$</w:t>
            </w:r>
            <w:r w:rsidR="00AE1D34">
              <w:rPr>
                <w:rFonts w:ascii="Calibri" w:hAnsi="Calibri" w:cs="Calibri"/>
                <w:color w:val="000000"/>
              </w:rPr>
              <w:t>50,000</w:t>
            </w:r>
          </w:p>
          <w:p w14:paraId="71537657" w14:textId="57B40F53" w:rsidR="00827E89" w:rsidRDefault="00827E89"/>
        </w:tc>
        <w:tc>
          <w:tcPr>
            <w:tcW w:w="4315" w:type="dxa"/>
          </w:tcPr>
          <w:p w14:paraId="29EFCCAF" w14:textId="10625AE7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Sponsor academic scholarships for 25 Cherokee Nation students pursuing agricultural degrees.</w:t>
            </w:r>
          </w:p>
        </w:tc>
      </w:tr>
      <w:tr w:rsidR="00827E89" w14:paraId="226CAEC0" w14:textId="77777777" w:rsidTr="00827E89">
        <w:tc>
          <w:tcPr>
            <w:tcW w:w="3116" w:type="dxa"/>
          </w:tcPr>
          <w:p w14:paraId="0B4A059E" w14:textId="77777777" w:rsidR="0097513C" w:rsidRDefault="0097513C" w:rsidP="0097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 of Menominee Nation</w:t>
            </w:r>
          </w:p>
          <w:p w14:paraId="703784D9" w14:textId="049A6AE9" w:rsidR="00827E89" w:rsidRDefault="0097513C">
            <w:r>
              <w:t>(Wisconsin)</w:t>
            </w:r>
          </w:p>
        </w:tc>
        <w:tc>
          <w:tcPr>
            <w:tcW w:w="1919" w:type="dxa"/>
          </w:tcPr>
          <w:p w14:paraId="5A6C327D" w14:textId="03D9BE34" w:rsidR="00862415" w:rsidRPr="00862415" w:rsidRDefault="00862415" w:rsidP="00862415">
            <w:r>
              <w:t>$</w:t>
            </w:r>
            <w:r>
              <w:rPr>
                <w:rFonts w:ascii="Calibri" w:hAnsi="Calibri" w:cs="Calibri"/>
                <w:color w:val="000000"/>
              </w:rPr>
              <w:t>211,443</w:t>
            </w:r>
          </w:p>
          <w:p w14:paraId="1CF07B23" w14:textId="47B574DF" w:rsidR="00827E89" w:rsidRDefault="00827E89"/>
        </w:tc>
        <w:tc>
          <w:tcPr>
            <w:tcW w:w="4315" w:type="dxa"/>
          </w:tcPr>
          <w:p w14:paraId="50B09C65" w14:textId="27A8AA34" w:rsidR="00827E89" w:rsidRPr="00862415" w:rsidRDefault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Gather input on and provide scholarships for a new sustainable agriculture degree, conduct a hemp feasibility study and introduce students to aquaponics.</w:t>
            </w:r>
          </w:p>
        </w:tc>
      </w:tr>
      <w:tr w:rsidR="00827E89" w14:paraId="2DFE715B" w14:textId="77777777" w:rsidTr="00827E89">
        <w:tc>
          <w:tcPr>
            <w:tcW w:w="3116" w:type="dxa"/>
          </w:tcPr>
          <w:p w14:paraId="3E78D058" w14:textId="42FE3E27" w:rsidR="00827E89" w:rsidRPr="0097513C" w:rsidRDefault="0097513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College (New Mexico)</w:t>
            </w:r>
          </w:p>
        </w:tc>
        <w:tc>
          <w:tcPr>
            <w:tcW w:w="1919" w:type="dxa"/>
          </w:tcPr>
          <w:p w14:paraId="5FF9D776" w14:textId="0ECBA8F4" w:rsidR="00862415" w:rsidRDefault="00862415" w:rsidP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$155,800</w:t>
            </w:r>
          </w:p>
          <w:p w14:paraId="3BDD9C95" w14:textId="77777777" w:rsidR="00827E89" w:rsidRDefault="00827E89"/>
        </w:tc>
        <w:tc>
          <w:tcPr>
            <w:tcW w:w="4315" w:type="dxa"/>
          </w:tcPr>
          <w:p w14:paraId="3FCCC716" w14:textId="5BEC7536" w:rsidR="00827E89" w:rsidRPr="00862415" w:rsidRDefault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Expand </w:t>
            </w:r>
            <w:proofErr w:type="spellStart"/>
            <w:r>
              <w:rPr>
                <w:rFonts w:ascii="Calibri" w:hAnsi="Calibri" w:cs="Calibri"/>
                <w:color w:val="000000"/>
              </w:rPr>
              <w:t>Diné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Bichyaa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Summit programming, sponsor youth participation in agricultural camps and award scholarships for agricultural degree program. </w:t>
            </w:r>
          </w:p>
        </w:tc>
      </w:tr>
      <w:tr w:rsidR="00827E89" w14:paraId="37FA032D" w14:textId="77777777" w:rsidTr="00827E89">
        <w:tc>
          <w:tcPr>
            <w:tcW w:w="3116" w:type="dxa"/>
          </w:tcPr>
          <w:p w14:paraId="154F8C26" w14:textId="51766DB7" w:rsidR="00827E89" w:rsidRPr="0097513C" w:rsidRDefault="0097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Murray State College (Oklahoma)</w:t>
            </w:r>
          </w:p>
        </w:tc>
        <w:tc>
          <w:tcPr>
            <w:tcW w:w="1919" w:type="dxa"/>
          </w:tcPr>
          <w:p w14:paraId="15C2283F" w14:textId="6DE3B613" w:rsidR="00862415" w:rsidRDefault="00A5671D" w:rsidP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62415">
              <w:rPr>
                <w:rFonts w:ascii="Calibri" w:hAnsi="Calibri" w:cs="Calibri"/>
                <w:color w:val="000000"/>
              </w:rPr>
              <w:t>$75,000</w:t>
            </w:r>
          </w:p>
          <w:p w14:paraId="27C04A59" w14:textId="77777777" w:rsidR="00827E89" w:rsidRDefault="00827E89"/>
        </w:tc>
        <w:tc>
          <w:tcPr>
            <w:tcW w:w="4315" w:type="dxa"/>
          </w:tcPr>
          <w:p w14:paraId="16F1092F" w14:textId="4247AAE9" w:rsidR="00827E89" w:rsidRPr="00862415" w:rsidRDefault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Launch a new course on agricultural financial literacy and provide scholarships to Native students in agriculture degree programs. </w:t>
            </w:r>
          </w:p>
        </w:tc>
      </w:tr>
      <w:tr w:rsidR="00827E89" w14:paraId="39DABAF8" w14:textId="77777777" w:rsidTr="00827E89">
        <w:tc>
          <w:tcPr>
            <w:tcW w:w="3116" w:type="dxa"/>
          </w:tcPr>
          <w:p w14:paraId="0D58AA8B" w14:textId="5FB768F2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Northeastern State University, Center for Tribal Affairs (Oklahoma)</w:t>
            </w:r>
          </w:p>
        </w:tc>
        <w:tc>
          <w:tcPr>
            <w:tcW w:w="1919" w:type="dxa"/>
          </w:tcPr>
          <w:p w14:paraId="7CFE0774" w14:textId="53CCDFA7" w:rsidR="00862415" w:rsidRDefault="00A5671D" w:rsidP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62415">
              <w:rPr>
                <w:rFonts w:ascii="Calibri" w:hAnsi="Calibri" w:cs="Calibri"/>
                <w:color w:val="000000"/>
              </w:rPr>
              <w:t>$69,699</w:t>
            </w:r>
          </w:p>
          <w:p w14:paraId="1D935E21" w14:textId="77777777" w:rsidR="00827E89" w:rsidRDefault="00827E89"/>
        </w:tc>
        <w:tc>
          <w:tcPr>
            <w:tcW w:w="4315" w:type="dxa"/>
          </w:tcPr>
          <w:p w14:paraId="398EE457" w14:textId="571185F1" w:rsidR="00827E89" w:rsidRPr="00862415" w:rsidRDefault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Pilot two workshops and an intensive residential seminar to provide training in restorative agriculture through permaculture design, emphasizing traditional and indigenous practices. </w:t>
            </w:r>
          </w:p>
        </w:tc>
      </w:tr>
      <w:tr w:rsidR="00827E89" w14:paraId="6A7A7B1C" w14:textId="77777777" w:rsidTr="00827E89">
        <w:tc>
          <w:tcPr>
            <w:tcW w:w="3116" w:type="dxa"/>
          </w:tcPr>
          <w:p w14:paraId="17437C03" w14:textId="16C3A4A9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 State University Foundation (Oklahoma)</w:t>
            </w:r>
          </w:p>
        </w:tc>
        <w:tc>
          <w:tcPr>
            <w:tcW w:w="1919" w:type="dxa"/>
          </w:tcPr>
          <w:p w14:paraId="745E3A0F" w14:textId="75ACE11B" w:rsidR="00862415" w:rsidRDefault="00A5671D" w:rsidP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62415">
              <w:rPr>
                <w:rFonts w:ascii="Calibri" w:hAnsi="Calibri" w:cs="Calibri"/>
                <w:color w:val="000000"/>
              </w:rPr>
              <w:t>$50,000</w:t>
            </w:r>
          </w:p>
          <w:p w14:paraId="12F9303F" w14:textId="77777777" w:rsidR="00827E89" w:rsidRDefault="00827E89"/>
        </w:tc>
        <w:tc>
          <w:tcPr>
            <w:tcW w:w="4315" w:type="dxa"/>
          </w:tcPr>
          <w:p w14:paraId="7CBC9A5A" w14:textId="0A5168ED" w:rsidR="00827E89" w:rsidRPr="00862415" w:rsidRDefault="00862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Incentivize Native agricultural students to expand their knowledge of commodity </w:t>
            </w:r>
            <w:r>
              <w:rPr>
                <w:rFonts w:ascii="Calibri" w:hAnsi="Calibri" w:cs="Calibri"/>
                <w:color w:val="000000"/>
              </w:rPr>
              <w:lastRenderedPageBreak/>
              <w:t>futures markets, financial futures and options markets through targeted scholarships.</w:t>
            </w:r>
          </w:p>
        </w:tc>
      </w:tr>
      <w:tr w:rsidR="00827E89" w14:paraId="6FAEE3C3" w14:textId="77777777" w:rsidTr="00827E89">
        <w:tc>
          <w:tcPr>
            <w:tcW w:w="3116" w:type="dxa"/>
          </w:tcPr>
          <w:p w14:paraId="77D1CA4B" w14:textId="0FE5FCF5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Oregon State University (Oregon)</w:t>
            </w:r>
          </w:p>
        </w:tc>
        <w:tc>
          <w:tcPr>
            <w:tcW w:w="1919" w:type="dxa"/>
          </w:tcPr>
          <w:p w14:paraId="6491C4A2" w14:textId="0444C80A" w:rsidR="0039223A" w:rsidRDefault="00A5671D" w:rsidP="00392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9223A">
              <w:rPr>
                <w:rFonts w:ascii="Calibri" w:hAnsi="Calibri" w:cs="Calibri"/>
                <w:color w:val="000000"/>
              </w:rPr>
              <w:t>$24,433</w:t>
            </w:r>
          </w:p>
          <w:p w14:paraId="464A9961" w14:textId="77777777" w:rsidR="00827E89" w:rsidRDefault="00827E89"/>
        </w:tc>
        <w:tc>
          <w:tcPr>
            <w:tcW w:w="4315" w:type="dxa"/>
          </w:tcPr>
          <w:p w14:paraId="36EAFB13" w14:textId="13A24541" w:rsidR="00827E89" w:rsidRPr="0039223A" w:rsidRDefault="00392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Facilitate a youth agricultural council focused on tribal agriculture, leadership development and policy creation. </w:t>
            </w:r>
          </w:p>
        </w:tc>
      </w:tr>
      <w:tr w:rsidR="00827E89" w14:paraId="32EB2DAB" w14:textId="77777777" w:rsidTr="00827E89">
        <w:tc>
          <w:tcPr>
            <w:tcW w:w="3116" w:type="dxa"/>
          </w:tcPr>
          <w:p w14:paraId="2364A435" w14:textId="1387D047" w:rsidR="00827E89" w:rsidRDefault="00AE1D34"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Pawnee Nation College (Oklahoma)</w:t>
            </w:r>
          </w:p>
        </w:tc>
        <w:tc>
          <w:tcPr>
            <w:tcW w:w="1919" w:type="dxa"/>
          </w:tcPr>
          <w:p w14:paraId="6E6D17D7" w14:textId="6A388239" w:rsidR="0039223A" w:rsidRPr="0039223A" w:rsidRDefault="0039223A" w:rsidP="0039223A">
            <w:r>
              <w:t>$</w:t>
            </w:r>
            <w:r>
              <w:rPr>
                <w:rFonts w:ascii="Calibri" w:hAnsi="Calibri" w:cs="Calibri"/>
                <w:color w:val="000000"/>
              </w:rPr>
              <w:t>203,563</w:t>
            </w:r>
          </w:p>
          <w:p w14:paraId="66FC3C2D" w14:textId="2676B4A6" w:rsidR="00827E89" w:rsidRDefault="00827E89"/>
        </w:tc>
        <w:tc>
          <w:tcPr>
            <w:tcW w:w="4315" w:type="dxa"/>
          </w:tcPr>
          <w:p w14:paraId="759D69A7" w14:textId="3BC5D062" w:rsidR="00827E89" w:rsidRPr="0039223A" w:rsidRDefault="00392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Provide scholarships to Native agricultural students, organize Master Gardener classes and conduct a hemp manufacturing research and analysis program. </w:t>
            </w:r>
          </w:p>
        </w:tc>
      </w:tr>
      <w:tr w:rsidR="00827E89" w14:paraId="46BA70D1" w14:textId="77777777" w:rsidTr="00827E89">
        <w:tc>
          <w:tcPr>
            <w:tcW w:w="3116" w:type="dxa"/>
          </w:tcPr>
          <w:p w14:paraId="0343D8A9" w14:textId="4170B5C7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Robeson Community College (North Carolina)</w:t>
            </w:r>
          </w:p>
        </w:tc>
        <w:tc>
          <w:tcPr>
            <w:tcW w:w="1919" w:type="dxa"/>
          </w:tcPr>
          <w:p w14:paraId="6D3F78B7" w14:textId="3707091B" w:rsidR="00BA5B05" w:rsidRDefault="00BA5B05" w:rsidP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$136,778</w:t>
            </w:r>
          </w:p>
          <w:p w14:paraId="5CDB6F35" w14:textId="77777777" w:rsidR="00827E89" w:rsidRDefault="00827E89"/>
        </w:tc>
        <w:tc>
          <w:tcPr>
            <w:tcW w:w="4315" w:type="dxa"/>
          </w:tcPr>
          <w:p w14:paraId="69463DB6" w14:textId="06685F81" w:rsidR="00827E89" w:rsidRPr="00BA5B05" w:rsidRDefault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Offer scholarships to students interested in agriculture careers and provide continuing education classes for farmers, ranchers and growers looking to promote their businesses.</w:t>
            </w:r>
          </w:p>
        </w:tc>
      </w:tr>
      <w:tr w:rsidR="00827E89" w14:paraId="2926E1E5" w14:textId="77777777" w:rsidTr="00827E89">
        <w:tc>
          <w:tcPr>
            <w:tcW w:w="3116" w:type="dxa"/>
          </w:tcPr>
          <w:p w14:paraId="7986EBDF" w14:textId="4DF6DFE5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North Carolina at Pembroke (North Carolina)</w:t>
            </w:r>
          </w:p>
        </w:tc>
        <w:tc>
          <w:tcPr>
            <w:tcW w:w="1919" w:type="dxa"/>
          </w:tcPr>
          <w:p w14:paraId="2F10BD21" w14:textId="30347594" w:rsidR="00BA5B05" w:rsidRDefault="00BA5B05" w:rsidP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$125,000</w:t>
            </w:r>
          </w:p>
          <w:p w14:paraId="4813C412" w14:textId="77777777" w:rsidR="00827E89" w:rsidRDefault="00827E89"/>
        </w:tc>
        <w:tc>
          <w:tcPr>
            <w:tcW w:w="4315" w:type="dxa"/>
          </w:tcPr>
          <w:p w14:paraId="3955BC55" w14:textId="7A9ED7E1" w:rsidR="00827E89" w:rsidRPr="00BA5B05" w:rsidRDefault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Increase education for Native producers, study industrial hemp production, and develop a summer outreach program for youth exploring careers in farming and agribusiness.</w:t>
            </w:r>
          </w:p>
        </w:tc>
      </w:tr>
      <w:tr w:rsidR="00827E89" w14:paraId="08622DDD" w14:textId="77777777" w:rsidTr="00827E89">
        <w:tc>
          <w:tcPr>
            <w:tcW w:w="3116" w:type="dxa"/>
          </w:tcPr>
          <w:p w14:paraId="53B4DFF0" w14:textId="63FE65EB" w:rsidR="00827E89" w:rsidRPr="00AE1D34" w:rsidRDefault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 State University (Utah)</w:t>
            </w:r>
          </w:p>
        </w:tc>
        <w:tc>
          <w:tcPr>
            <w:tcW w:w="1919" w:type="dxa"/>
          </w:tcPr>
          <w:p w14:paraId="7485EDBD" w14:textId="5DBAEB97" w:rsidR="00BA5B05" w:rsidRDefault="00A5671D" w:rsidP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A5B05">
              <w:rPr>
                <w:rFonts w:ascii="Calibri" w:hAnsi="Calibri" w:cs="Calibri"/>
                <w:color w:val="000000"/>
              </w:rPr>
              <w:t>$57,628</w:t>
            </w:r>
          </w:p>
          <w:p w14:paraId="5CFFDA8B" w14:textId="77777777" w:rsidR="00827E89" w:rsidRDefault="00827E89"/>
        </w:tc>
        <w:tc>
          <w:tcPr>
            <w:tcW w:w="4315" w:type="dxa"/>
          </w:tcPr>
          <w:p w14:paraId="5E6FF6F6" w14:textId="25E1AC86" w:rsidR="00827E89" w:rsidRPr="00BA5B05" w:rsidRDefault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Help students learn about educational options in agriculture and develop agricultural career plans while increasing the number of Native college students overall. </w:t>
            </w:r>
          </w:p>
        </w:tc>
      </w:tr>
      <w:tr w:rsidR="00827E89" w14:paraId="2CC4BA5E" w14:textId="77777777" w:rsidTr="00827E89">
        <w:tc>
          <w:tcPr>
            <w:tcW w:w="3116" w:type="dxa"/>
          </w:tcPr>
          <w:p w14:paraId="670E59C5" w14:textId="77777777" w:rsidR="00AE1D34" w:rsidRDefault="00AE1D34" w:rsidP="00AE1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State University</w:t>
            </w:r>
          </w:p>
          <w:p w14:paraId="39861961" w14:textId="20B5C62C" w:rsidR="00827E89" w:rsidRDefault="00AE1D34">
            <w:r>
              <w:t>(Washington)</w:t>
            </w:r>
          </w:p>
        </w:tc>
        <w:tc>
          <w:tcPr>
            <w:tcW w:w="1919" w:type="dxa"/>
          </w:tcPr>
          <w:p w14:paraId="775005BE" w14:textId="53F94521" w:rsidR="00BA5B05" w:rsidRDefault="00BA5B05" w:rsidP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</w:t>
            </w:r>
          </w:p>
          <w:p w14:paraId="68886A83" w14:textId="77777777" w:rsidR="00827E89" w:rsidRDefault="00827E89"/>
        </w:tc>
        <w:tc>
          <w:tcPr>
            <w:tcW w:w="4315" w:type="dxa"/>
          </w:tcPr>
          <w:p w14:paraId="546B2058" w14:textId="134F9A1A" w:rsidR="00827E89" w:rsidRPr="00BA5B05" w:rsidRDefault="00BA5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 community demonstration gardens, teach food safety certification classes and invest in </w:t>
            </w:r>
            <w:r w:rsidR="008F497D">
              <w:rPr>
                <w:rFonts w:ascii="Calibri" w:hAnsi="Calibri" w:cs="Calibri"/>
                <w:color w:val="000000"/>
              </w:rPr>
              <w:t>the</w:t>
            </w:r>
            <w:r>
              <w:rPr>
                <w:rFonts w:ascii="Calibri" w:hAnsi="Calibri" w:cs="Calibri"/>
                <w:color w:val="000000"/>
              </w:rPr>
              <w:t xml:space="preserve"> 4-H program to increase youth interest in agriculture.</w:t>
            </w:r>
          </w:p>
        </w:tc>
      </w:tr>
      <w:tr w:rsidR="00827E89" w14:paraId="0F6F263F" w14:textId="77777777" w:rsidTr="00827E89">
        <w:tc>
          <w:tcPr>
            <w:tcW w:w="3116" w:type="dxa"/>
          </w:tcPr>
          <w:p w14:paraId="122E7F4B" w14:textId="52A04B32" w:rsidR="00827E89" w:rsidRPr="00AE1D34" w:rsidRDefault="00AE1D34">
            <w:pPr>
              <w:rPr>
                <w:b/>
                <w:bCs/>
              </w:rPr>
            </w:pPr>
            <w:r w:rsidRPr="00AE1D34">
              <w:rPr>
                <w:b/>
                <w:bCs/>
              </w:rPr>
              <w:t xml:space="preserve">Total </w:t>
            </w:r>
          </w:p>
        </w:tc>
        <w:tc>
          <w:tcPr>
            <w:tcW w:w="1919" w:type="dxa"/>
          </w:tcPr>
          <w:p w14:paraId="1CD61D3D" w14:textId="24298831" w:rsidR="00827E89" w:rsidRDefault="00BA5B05">
            <w:r>
              <w:t>$2,366,022</w:t>
            </w:r>
          </w:p>
        </w:tc>
        <w:tc>
          <w:tcPr>
            <w:tcW w:w="4315" w:type="dxa"/>
          </w:tcPr>
          <w:p w14:paraId="5D2C8174" w14:textId="77777777" w:rsidR="00827E89" w:rsidRDefault="00827E89"/>
        </w:tc>
      </w:tr>
    </w:tbl>
    <w:p w14:paraId="2B6693B6" w14:textId="77777777" w:rsidR="00827E89" w:rsidRDefault="00827E89"/>
    <w:sectPr w:rsidR="0082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B40F" w14:textId="77777777" w:rsidR="00E30285" w:rsidRDefault="00E30285" w:rsidP="00403AAB">
      <w:pPr>
        <w:spacing w:after="0" w:line="240" w:lineRule="auto"/>
      </w:pPr>
      <w:r>
        <w:separator/>
      </w:r>
    </w:p>
  </w:endnote>
  <w:endnote w:type="continuationSeparator" w:id="0">
    <w:p w14:paraId="6B56B93D" w14:textId="77777777" w:rsidR="00E30285" w:rsidRDefault="00E30285" w:rsidP="0040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0F2A" w14:textId="77777777" w:rsidR="00E30285" w:rsidRDefault="00E30285" w:rsidP="00403AAB">
      <w:pPr>
        <w:spacing w:after="0" w:line="240" w:lineRule="auto"/>
      </w:pPr>
      <w:r>
        <w:separator/>
      </w:r>
    </w:p>
  </w:footnote>
  <w:footnote w:type="continuationSeparator" w:id="0">
    <w:p w14:paraId="3A29740C" w14:textId="77777777" w:rsidR="00E30285" w:rsidRDefault="00E30285" w:rsidP="0040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06B3"/>
    <w:multiLevelType w:val="hybridMultilevel"/>
    <w:tmpl w:val="FB127D58"/>
    <w:lvl w:ilvl="0" w:tplc="CE808104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75"/>
    <w:rsid w:val="000013F5"/>
    <w:rsid w:val="00032524"/>
    <w:rsid w:val="000353FC"/>
    <w:rsid w:val="00036BFA"/>
    <w:rsid w:val="00071744"/>
    <w:rsid w:val="00071B0B"/>
    <w:rsid w:val="00085F60"/>
    <w:rsid w:val="000A1837"/>
    <w:rsid w:val="000A31FC"/>
    <w:rsid w:val="001472AB"/>
    <w:rsid w:val="00157B60"/>
    <w:rsid w:val="001608DF"/>
    <w:rsid w:val="001945D7"/>
    <w:rsid w:val="001B4BA8"/>
    <w:rsid w:val="001C09AE"/>
    <w:rsid w:val="001C599F"/>
    <w:rsid w:val="001D35D2"/>
    <w:rsid w:val="0020453E"/>
    <w:rsid w:val="0020585F"/>
    <w:rsid w:val="0022218F"/>
    <w:rsid w:val="0024042C"/>
    <w:rsid w:val="0028075F"/>
    <w:rsid w:val="002C7943"/>
    <w:rsid w:val="002E299C"/>
    <w:rsid w:val="0030118F"/>
    <w:rsid w:val="00330998"/>
    <w:rsid w:val="0039223A"/>
    <w:rsid w:val="003B4EBE"/>
    <w:rsid w:val="003D3E57"/>
    <w:rsid w:val="00403AAB"/>
    <w:rsid w:val="00433E96"/>
    <w:rsid w:val="00453CDC"/>
    <w:rsid w:val="004735F9"/>
    <w:rsid w:val="00473C28"/>
    <w:rsid w:val="00474C92"/>
    <w:rsid w:val="0049520C"/>
    <w:rsid w:val="004A3101"/>
    <w:rsid w:val="004C01E6"/>
    <w:rsid w:val="00506B8F"/>
    <w:rsid w:val="00564403"/>
    <w:rsid w:val="00572E59"/>
    <w:rsid w:val="00592E73"/>
    <w:rsid w:val="005C5100"/>
    <w:rsid w:val="0060002D"/>
    <w:rsid w:val="006469BB"/>
    <w:rsid w:val="006F2EFA"/>
    <w:rsid w:val="0071188F"/>
    <w:rsid w:val="007235B7"/>
    <w:rsid w:val="00725394"/>
    <w:rsid w:val="00760569"/>
    <w:rsid w:val="00764F91"/>
    <w:rsid w:val="00781D75"/>
    <w:rsid w:val="007D274A"/>
    <w:rsid w:val="007E68D8"/>
    <w:rsid w:val="007F29B1"/>
    <w:rsid w:val="00827E89"/>
    <w:rsid w:val="00862415"/>
    <w:rsid w:val="00873C2A"/>
    <w:rsid w:val="00883514"/>
    <w:rsid w:val="008C41E0"/>
    <w:rsid w:val="008D4698"/>
    <w:rsid w:val="008F2D95"/>
    <w:rsid w:val="008F2FA1"/>
    <w:rsid w:val="008F497D"/>
    <w:rsid w:val="00901226"/>
    <w:rsid w:val="00910E4E"/>
    <w:rsid w:val="00944D86"/>
    <w:rsid w:val="0097513C"/>
    <w:rsid w:val="009810BB"/>
    <w:rsid w:val="009F2E1E"/>
    <w:rsid w:val="00A013C0"/>
    <w:rsid w:val="00A032C8"/>
    <w:rsid w:val="00A03D27"/>
    <w:rsid w:val="00A3361A"/>
    <w:rsid w:val="00A5671D"/>
    <w:rsid w:val="00A8267E"/>
    <w:rsid w:val="00AC5C98"/>
    <w:rsid w:val="00AE1D34"/>
    <w:rsid w:val="00B854A1"/>
    <w:rsid w:val="00B9724B"/>
    <w:rsid w:val="00BA5B05"/>
    <w:rsid w:val="00BB1E19"/>
    <w:rsid w:val="00BB3B7B"/>
    <w:rsid w:val="00BE291A"/>
    <w:rsid w:val="00BF4B7F"/>
    <w:rsid w:val="00C04759"/>
    <w:rsid w:val="00C11A49"/>
    <w:rsid w:val="00C267DC"/>
    <w:rsid w:val="00C3128A"/>
    <w:rsid w:val="00C3273C"/>
    <w:rsid w:val="00C8566F"/>
    <w:rsid w:val="00CB2F40"/>
    <w:rsid w:val="00CD2701"/>
    <w:rsid w:val="00CD2D2C"/>
    <w:rsid w:val="00D13AF7"/>
    <w:rsid w:val="00D2721D"/>
    <w:rsid w:val="00D65F30"/>
    <w:rsid w:val="00D7624F"/>
    <w:rsid w:val="00DC1EF3"/>
    <w:rsid w:val="00DE2CB6"/>
    <w:rsid w:val="00E04857"/>
    <w:rsid w:val="00E30285"/>
    <w:rsid w:val="00E306D6"/>
    <w:rsid w:val="00E577CC"/>
    <w:rsid w:val="00E703A1"/>
    <w:rsid w:val="00E70D59"/>
    <w:rsid w:val="00E90B91"/>
    <w:rsid w:val="00EB4733"/>
    <w:rsid w:val="00EC45D7"/>
    <w:rsid w:val="00F0517F"/>
    <w:rsid w:val="00F11980"/>
    <w:rsid w:val="00F14239"/>
    <w:rsid w:val="00F6038E"/>
    <w:rsid w:val="00F60730"/>
    <w:rsid w:val="00F74D88"/>
    <w:rsid w:val="00F92509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B59B"/>
  <w15:chartTrackingRefBased/>
  <w15:docId w15:val="{5DB5834F-0ADA-43BE-B35E-5A15C06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F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F9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6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5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2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03A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3A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3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699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78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854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00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915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348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251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94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950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13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73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703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34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949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345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15">
          <w:marLeft w:val="0"/>
          <w:marRight w:val="-1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FA24-8BD5-E64E-83EB-57F06429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Lenart</dc:creator>
  <cp:keywords/>
  <dc:description/>
  <cp:lastModifiedBy>Paul Boyer</cp:lastModifiedBy>
  <cp:revision>4</cp:revision>
  <dcterms:created xsi:type="dcterms:W3CDTF">2020-04-30T16:57:00Z</dcterms:created>
  <dcterms:modified xsi:type="dcterms:W3CDTF">2020-05-05T14:58:00Z</dcterms:modified>
</cp:coreProperties>
</file>